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61" w:rsidRDefault="00F00961" w:rsidP="000D7C0F"/>
    <w:p w:rsidR="000D7C0F" w:rsidRDefault="000D7C0F" w:rsidP="000D7C0F"/>
    <w:p w:rsidR="000D7C0F" w:rsidRDefault="000D7C0F" w:rsidP="000D7C0F"/>
    <w:p w:rsidR="000D7C0F" w:rsidRDefault="000D7C0F" w:rsidP="000D7C0F"/>
    <w:p w:rsidR="000D7C0F" w:rsidRDefault="000D7C0F" w:rsidP="000D7C0F"/>
    <w:p w:rsidR="000D7C0F" w:rsidRDefault="000D7C0F" w:rsidP="000D7C0F"/>
    <w:p w:rsidR="00695994" w:rsidRDefault="00695994" w:rsidP="000D7C0F"/>
    <w:p w:rsidR="00FE5E48" w:rsidRDefault="00FE5E48" w:rsidP="000D7C0F"/>
    <w:p w:rsidR="00695994" w:rsidRPr="00460C49" w:rsidRDefault="00695994" w:rsidP="00695994">
      <w:pPr>
        <w:jc w:val="center"/>
        <w:rPr>
          <w:rFonts w:ascii="Arial" w:hAnsi="Arial" w:cs="Arial"/>
          <w:b/>
          <w:sz w:val="24"/>
          <w:szCs w:val="24"/>
        </w:rPr>
      </w:pPr>
      <w:r w:rsidRPr="00460C49">
        <w:rPr>
          <w:rFonts w:ascii="Arial" w:hAnsi="Arial" w:cs="Arial"/>
          <w:b/>
          <w:sz w:val="24"/>
          <w:szCs w:val="24"/>
        </w:rPr>
        <w:t>WYTYCZNE PROGRAMOWE PRAKTYK INŻYNIERSKICH</w:t>
      </w:r>
    </w:p>
    <w:p w:rsidR="00695994" w:rsidRDefault="00695994" w:rsidP="00695994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studentów </w:t>
      </w:r>
      <w:r w:rsidRPr="00460C49">
        <w:rPr>
          <w:rFonts w:ascii="Arial" w:hAnsi="Arial" w:cs="Arial"/>
          <w:sz w:val="24"/>
          <w:szCs w:val="24"/>
        </w:rPr>
        <w:t>stud</w:t>
      </w:r>
      <w:r>
        <w:rPr>
          <w:rFonts w:ascii="Arial" w:hAnsi="Arial" w:cs="Arial"/>
          <w:sz w:val="24"/>
          <w:szCs w:val="24"/>
        </w:rPr>
        <w:t xml:space="preserve">iów stacjonarnych i niestacjonarnych na kierunku </w:t>
      </w:r>
    </w:p>
    <w:p w:rsidR="00695994" w:rsidRPr="00460C49" w:rsidRDefault="00695994" w:rsidP="00695994">
      <w:pPr>
        <w:ind w:left="-567"/>
        <w:jc w:val="center"/>
        <w:rPr>
          <w:rFonts w:ascii="Arial" w:hAnsi="Arial" w:cs="Arial"/>
          <w:sz w:val="24"/>
          <w:szCs w:val="24"/>
        </w:rPr>
      </w:pPr>
      <w:r w:rsidRPr="00460C49">
        <w:rPr>
          <w:rFonts w:ascii="Arial" w:hAnsi="Arial" w:cs="Arial"/>
          <w:b/>
          <w:sz w:val="24"/>
          <w:szCs w:val="24"/>
        </w:rPr>
        <w:t>Mechanika i Budowa Maszyn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95994" w:rsidRDefault="00695994" w:rsidP="006959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Wydziału Mechanicznego Politechniki Łódzkiej</w:t>
      </w:r>
    </w:p>
    <w:p w:rsidR="00695994" w:rsidRDefault="00695994" w:rsidP="00695994">
      <w:pPr>
        <w:jc w:val="center"/>
        <w:rPr>
          <w:rFonts w:ascii="Arial" w:hAnsi="Arial" w:cs="Arial"/>
          <w:sz w:val="24"/>
          <w:szCs w:val="24"/>
        </w:rPr>
      </w:pPr>
    </w:p>
    <w:p w:rsidR="00695994" w:rsidRDefault="00695994" w:rsidP="00695994">
      <w:pPr>
        <w:jc w:val="center"/>
        <w:rPr>
          <w:rFonts w:ascii="Arial" w:hAnsi="Arial" w:cs="Arial"/>
          <w:sz w:val="24"/>
          <w:szCs w:val="24"/>
        </w:rPr>
      </w:pPr>
    </w:p>
    <w:p w:rsidR="00695994" w:rsidRDefault="00695994" w:rsidP="0069599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  <w:u w:val="single"/>
        </w:rPr>
        <w:t>Cel praktyk</w:t>
      </w:r>
      <w:r w:rsidRPr="00695994">
        <w:rPr>
          <w:rFonts w:ascii="Arial" w:hAnsi="Arial" w:cs="Arial"/>
        </w:rPr>
        <w:t xml:space="preserve">: zaznajomienie studentów z funkcjonowaniem zakładu przemysłowego oraz umożliwienie udziału w realizacji praktycznych czynności związanych </w:t>
      </w:r>
      <w:r>
        <w:rPr>
          <w:rFonts w:ascii="Arial" w:hAnsi="Arial" w:cs="Arial"/>
        </w:rPr>
        <w:t>z działalnością</w:t>
      </w:r>
      <w:r w:rsidRPr="00695994">
        <w:rPr>
          <w:rFonts w:ascii="Arial" w:hAnsi="Arial" w:cs="Arial"/>
        </w:rPr>
        <w:t xml:space="preserve"> zakładu.</w:t>
      </w:r>
    </w:p>
    <w:p w:rsidR="00695994" w:rsidRPr="00695994" w:rsidRDefault="00695994" w:rsidP="00695994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:rsidR="00695994" w:rsidRPr="00695994" w:rsidRDefault="00695994" w:rsidP="0069599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  <w:u w:val="single"/>
        </w:rPr>
        <w:t>Efekty kształcenia</w:t>
      </w:r>
    </w:p>
    <w:p w:rsidR="00695994" w:rsidRPr="00695994" w:rsidRDefault="00695994" w:rsidP="00010B8F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W ramach praktyk student realizuje następujące efekty kształcenia:</w:t>
      </w:r>
    </w:p>
    <w:p w:rsidR="00695994" w:rsidRPr="00695994" w:rsidRDefault="00695994" w:rsidP="00695994">
      <w:pPr>
        <w:pStyle w:val="Akapitzlist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 xml:space="preserve">1. </w:t>
      </w:r>
      <w:r w:rsidRPr="00695994">
        <w:rPr>
          <w:rFonts w:ascii="Arial" w:hAnsi="Arial" w:cs="Arial"/>
        </w:rPr>
        <w:tab/>
        <w:t>Student zna zasady BHP na stanowiskach pracy w zakładzie przemysłowym.</w:t>
      </w:r>
    </w:p>
    <w:p w:rsidR="00695994" w:rsidRPr="00695994" w:rsidRDefault="00695994" w:rsidP="00695994">
      <w:pPr>
        <w:pStyle w:val="Akapitzlist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2.</w:t>
      </w:r>
      <w:r w:rsidRPr="00695994">
        <w:rPr>
          <w:rFonts w:ascii="Arial" w:hAnsi="Arial" w:cs="Arial"/>
        </w:rPr>
        <w:tab/>
        <w:t xml:space="preserve">Student posiada wiedzę o urządzeniach i procesach produkcyjnych w firmie. </w:t>
      </w:r>
    </w:p>
    <w:p w:rsidR="00695994" w:rsidRPr="00695994" w:rsidRDefault="00695994" w:rsidP="00695994">
      <w:pPr>
        <w:pStyle w:val="Akapitzlist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3.</w:t>
      </w:r>
      <w:r w:rsidRPr="00695994">
        <w:rPr>
          <w:rFonts w:ascii="Arial" w:hAnsi="Arial" w:cs="Arial"/>
        </w:rPr>
        <w:tab/>
        <w:t xml:space="preserve">Student posiada umiejętność wykorzystania zdobytej wiedzy przy realizacji zadań praktycznych w zakresie budowy i eksploatacji maszyn </w:t>
      </w:r>
    </w:p>
    <w:p w:rsidR="00695994" w:rsidRPr="00695994" w:rsidRDefault="00695994" w:rsidP="00695994">
      <w:pPr>
        <w:pStyle w:val="Akapitzlist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4.</w:t>
      </w:r>
      <w:r w:rsidRPr="00695994">
        <w:rPr>
          <w:rFonts w:ascii="Arial" w:hAnsi="Arial" w:cs="Arial"/>
        </w:rPr>
        <w:tab/>
        <w:t>Student posiada umiejętność zdobywania i stosowania nowej wiedzy.</w:t>
      </w:r>
    </w:p>
    <w:p w:rsidR="00695994" w:rsidRDefault="00695994" w:rsidP="00695994">
      <w:pPr>
        <w:pStyle w:val="Akapitzlist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 xml:space="preserve">5. </w:t>
      </w:r>
      <w:r w:rsidRPr="00695994">
        <w:rPr>
          <w:rFonts w:ascii="Arial" w:hAnsi="Arial" w:cs="Arial"/>
        </w:rPr>
        <w:tab/>
        <w:t>Student potrafi pracować w zespole projektowym pełniąc funkcje wykonawcy i uczestnika w planowaniu procesów produkcyjnych.</w:t>
      </w:r>
    </w:p>
    <w:p w:rsidR="00695994" w:rsidRPr="00695994" w:rsidRDefault="00695994" w:rsidP="00695994">
      <w:pPr>
        <w:pStyle w:val="Akapitzlist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695994" w:rsidRDefault="00695994" w:rsidP="0069599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  <w:u w:val="single"/>
        </w:rPr>
        <w:t>Czas trwania praktyk</w:t>
      </w:r>
      <w:r w:rsidRPr="00695994">
        <w:rPr>
          <w:rFonts w:ascii="Arial" w:hAnsi="Arial" w:cs="Arial"/>
        </w:rPr>
        <w:t>: 4 tygodnie (20 dni roboczych) przy 8-godzinnym dniu pracy.</w:t>
      </w:r>
    </w:p>
    <w:p w:rsidR="00695994" w:rsidRPr="00695994" w:rsidRDefault="00695994" w:rsidP="00695994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:rsidR="00695994" w:rsidRPr="00695994" w:rsidRDefault="00695994" w:rsidP="0069599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695994">
        <w:rPr>
          <w:rFonts w:ascii="Arial" w:hAnsi="Arial" w:cs="Arial"/>
          <w:u w:val="single"/>
        </w:rPr>
        <w:t>Ramowy program praktyk:</w:t>
      </w:r>
    </w:p>
    <w:p w:rsidR="00695994" w:rsidRPr="00695994" w:rsidRDefault="00695994" w:rsidP="0069599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Szkolenie w zakresie BHP i ochrony p. poż.</w:t>
      </w:r>
    </w:p>
    <w:p w:rsidR="00695994" w:rsidRPr="00695994" w:rsidRDefault="00695994" w:rsidP="0069599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Zapoznanie ze strukturą organizacyjną zakładu.</w:t>
      </w:r>
    </w:p>
    <w:p w:rsidR="00695994" w:rsidRPr="00695994" w:rsidRDefault="00695994" w:rsidP="0069599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Szkolenie stanowiskowe.</w:t>
      </w:r>
    </w:p>
    <w:p w:rsidR="00695994" w:rsidRPr="00695994" w:rsidRDefault="00695994" w:rsidP="0069599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 xml:space="preserve">Zapoznanie ze stanowiskami roboczymi i wydziałami w zakładzie (w zależności od profilu zakładu): Dokumentacji, Konstrukcyjny, Projektowy, Produkcji, Montażu, Obróbki mechanicznej, Kontroli jakości, Magazynowy, Konserwacji, Prób, Analiz, Badawczo-Rozwojowy, Elektryczny, Hydrauliczny </w:t>
      </w:r>
    </w:p>
    <w:p w:rsidR="00695994" w:rsidRPr="00695994" w:rsidRDefault="00695994" w:rsidP="0069599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Praktyczna realizacja zadań przydzielonych przez zakładowego opiekuna praktyk.</w:t>
      </w:r>
    </w:p>
    <w:p w:rsidR="00695994" w:rsidRDefault="00695994" w:rsidP="0069599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Opracowanie sprawozdania z realizacji praktyk.</w:t>
      </w:r>
    </w:p>
    <w:p w:rsidR="00695994" w:rsidRPr="00695994" w:rsidRDefault="00695994" w:rsidP="00695994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:rsidR="00695994" w:rsidRPr="00695994" w:rsidRDefault="00695994" w:rsidP="00695994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695994">
        <w:rPr>
          <w:rFonts w:ascii="Arial" w:hAnsi="Arial" w:cs="Arial"/>
          <w:u w:val="single"/>
        </w:rPr>
        <w:t>Zaliczenie praktyk</w:t>
      </w:r>
    </w:p>
    <w:p w:rsidR="00695994" w:rsidRPr="00695994" w:rsidRDefault="00695994" w:rsidP="00695994">
      <w:pPr>
        <w:pStyle w:val="Akapitzlist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Do zaliczenia praktyk wymagane jest przyjęcie przez opiekuna praktyk następujących dokumentów:</w:t>
      </w:r>
    </w:p>
    <w:p w:rsidR="00695994" w:rsidRPr="00695994" w:rsidRDefault="00695994" w:rsidP="0069599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Zaświadczenie o odbyciu praktyki potwierdzone przez zakład.</w:t>
      </w:r>
    </w:p>
    <w:p w:rsidR="00695994" w:rsidRPr="00695994" w:rsidRDefault="00695994" w:rsidP="0069599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Sprawozdanie z realizacji praktyk.</w:t>
      </w:r>
    </w:p>
    <w:p w:rsidR="00695994" w:rsidRPr="00695994" w:rsidRDefault="00695994" w:rsidP="0069599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95994">
        <w:rPr>
          <w:rFonts w:ascii="Arial" w:hAnsi="Arial" w:cs="Arial"/>
        </w:rPr>
        <w:t>Raport – opracowany tematu</w:t>
      </w:r>
    </w:p>
    <w:p w:rsidR="00695994" w:rsidRDefault="00695994" w:rsidP="00010B8F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695994">
        <w:rPr>
          <w:rFonts w:ascii="Arial" w:hAnsi="Arial" w:cs="Arial"/>
          <w:sz w:val="22"/>
          <w:szCs w:val="22"/>
        </w:rPr>
        <w:t>Opiekun dydaktyczny praktyk</w:t>
      </w:r>
    </w:p>
    <w:p w:rsidR="00010B8F" w:rsidRDefault="00010B8F" w:rsidP="00010B8F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010B8F" w:rsidRPr="00695994" w:rsidRDefault="00010B8F" w:rsidP="00010B8F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inż. Sławomir Halusiak</w:t>
      </w:r>
    </w:p>
    <w:sectPr w:rsidR="00010B8F" w:rsidRPr="00695994" w:rsidSect="002C0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F9" w:rsidRDefault="00C71AF9" w:rsidP="00502DA2">
      <w:r>
        <w:separator/>
      </w:r>
    </w:p>
  </w:endnote>
  <w:endnote w:type="continuationSeparator" w:id="1">
    <w:p w:rsidR="00C71AF9" w:rsidRDefault="00C71AF9" w:rsidP="00502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tleT">
    <w:altName w:val="Candara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2626495"/>
      <w:docPartObj>
        <w:docPartGallery w:val="Page Numbers (Bottom of Page)"/>
        <w:docPartUnique/>
      </w:docPartObj>
    </w:sdtPr>
    <w:sdtContent>
      <w:p w:rsidR="00502DA2" w:rsidRPr="0040769F" w:rsidRDefault="00560701" w:rsidP="00502DA2">
        <w:pPr>
          <w:pStyle w:val="Stopka"/>
          <w:jc w:val="center"/>
          <w:rPr>
            <w:sz w:val="16"/>
            <w:szCs w:val="16"/>
          </w:rPr>
        </w:pPr>
        <w:r w:rsidRPr="0040769F">
          <w:rPr>
            <w:sz w:val="16"/>
            <w:szCs w:val="16"/>
          </w:rPr>
          <w:fldChar w:fldCharType="begin"/>
        </w:r>
        <w:r w:rsidR="00502DA2" w:rsidRPr="0040769F">
          <w:rPr>
            <w:sz w:val="16"/>
            <w:szCs w:val="16"/>
          </w:rPr>
          <w:instrText>PAGE   \* MERGEFORMAT</w:instrText>
        </w:r>
        <w:r w:rsidRPr="0040769F">
          <w:rPr>
            <w:sz w:val="16"/>
            <w:szCs w:val="16"/>
          </w:rPr>
          <w:fldChar w:fldCharType="separate"/>
        </w:r>
        <w:r w:rsidR="00695994">
          <w:rPr>
            <w:noProof/>
            <w:sz w:val="16"/>
            <w:szCs w:val="16"/>
          </w:rPr>
          <w:t>2</w:t>
        </w:r>
        <w:r w:rsidRPr="0040769F">
          <w:rPr>
            <w:sz w:val="16"/>
            <w:szCs w:val="16"/>
          </w:rPr>
          <w:fldChar w:fldCharType="end"/>
        </w:r>
      </w:p>
      <w:p w:rsidR="00FE5E48" w:rsidRPr="0040769F" w:rsidRDefault="00433D44" w:rsidP="00FE5E48">
        <w:pPr>
          <w:pStyle w:val="Stopka"/>
          <w:rPr>
            <w:color w:val="800000"/>
            <w:sz w:val="16"/>
            <w:szCs w:val="16"/>
          </w:rPr>
        </w:pPr>
        <w:r>
          <w:rPr>
            <w:rFonts w:ascii="CastleT" w:hAnsi="CastleT" w:cs="CastleT"/>
            <w:noProof/>
            <w:sz w:val="16"/>
            <w:szCs w:val="16"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-958215</wp:posOffset>
              </wp:positionH>
              <wp:positionV relativeFrom="margin">
                <wp:posOffset>8828859</wp:posOffset>
              </wp:positionV>
              <wp:extent cx="554990" cy="588010"/>
              <wp:effectExtent l="0" t="0" r="0" b="2540"/>
              <wp:wrapSquare wrapText="bothSides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99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tbl>
        <w:tblPr>
          <w:tblW w:w="9387" w:type="dxa"/>
          <w:tblInd w:w="108" w:type="dxa"/>
          <w:tblLayout w:type="fixed"/>
          <w:tblLook w:val="04A0"/>
        </w:tblPr>
        <w:tblGrid>
          <w:gridCol w:w="7122"/>
          <w:gridCol w:w="2265"/>
        </w:tblGrid>
        <w:tr w:rsidR="00433D44" w:rsidRPr="008605CF" w:rsidTr="008004DC">
          <w:trPr>
            <w:trHeight w:val="1258"/>
          </w:trPr>
          <w:tc>
            <w:tcPr>
              <w:tcW w:w="7122" w:type="dxa"/>
              <w:shd w:val="clear" w:color="auto" w:fill="auto"/>
              <w:vAlign w:val="bottom"/>
            </w:tcPr>
            <w:p w:rsidR="00433D44" w:rsidRPr="00571683" w:rsidRDefault="00433D44" w:rsidP="00433D44">
              <w:pPr>
                <w:ind w:left="-1509" w:firstLine="1509"/>
                <w:rPr>
                  <w:rFonts w:ascii="Arial" w:hAnsi="Arial" w:cs="Arial"/>
                  <w:color w:val="990000"/>
                  <w:sz w:val="16"/>
                  <w:szCs w:val="16"/>
                </w:rPr>
              </w:pPr>
              <w:r w:rsidRPr="00571683">
                <w:rPr>
                  <w:rFonts w:ascii="Arial" w:hAnsi="Arial" w:cs="Arial"/>
                  <w:color w:val="990000"/>
                  <w:sz w:val="16"/>
                  <w:szCs w:val="16"/>
                </w:rPr>
                <w:t>Wydział Mechaniczny Politechniki Łódzkiej       Siedziba: 90-537 Łódź, ul. Stefanowskiego 1/15</w:t>
              </w:r>
              <w:r>
                <w:rPr>
                  <w:rFonts w:ascii="Arial" w:hAnsi="Arial" w:cs="Arial"/>
                  <w:color w:val="990000"/>
                  <w:sz w:val="16"/>
                  <w:szCs w:val="16"/>
                </w:rPr>
                <w:t>,</w:t>
              </w:r>
            </w:p>
            <w:p w:rsidR="00433D44" w:rsidRPr="00571A62" w:rsidRDefault="00433D44" w:rsidP="00433D44">
              <w:pPr>
                <w:pStyle w:val="Stopka"/>
                <w:ind w:left="-1509" w:firstLine="1509"/>
                <w:rPr>
                  <w:rFonts w:ascii="Arial" w:hAnsi="Arial" w:cs="Arial"/>
                  <w:sz w:val="16"/>
                  <w:szCs w:val="16"/>
                </w:rPr>
              </w:pPr>
              <w:r w:rsidRPr="00571A62">
                <w:rPr>
                  <w:rFonts w:ascii="Arial" w:hAnsi="Arial" w:cs="Arial"/>
                  <w:sz w:val="16"/>
                  <w:szCs w:val="16"/>
                </w:rPr>
                <w:t xml:space="preserve">e-mail: w1w1d@adm.p.lodz.pl,                          Adres korespondencyjny: </w:t>
              </w:r>
            </w:p>
            <w:p w:rsidR="00433D44" w:rsidRPr="00571683" w:rsidRDefault="00433D44" w:rsidP="00433D44">
              <w:pPr>
                <w:pStyle w:val="Stopka"/>
                <w:ind w:left="-1509" w:firstLine="1509"/>
                <w:rPr>
                  <w:rFonts w:ascii="Arial" w:hAnsi="Arial" w:cs="Arial"/>
                  <w:sz w:val="16"/>
                  <w:szCs w:val="16"/>
                  <w:lang w:val="en-US"/>
                </w:rPr>
              </w:pPr>
              <w:r w:rsidRPr="00F85E9C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tel. </w:t>
              </w:r>
              <w:r w:rsidRPr="00571683">
                <w:rPr>
                  <w:rFonts w:ascii="Arial" w:hAnsi="Arial" w:cs="Arial"/>
                  <w:sz w:val="16"/>
                  <w:szCs w:val="16"/>
                </w:rPr>
                <w:t xml:space="preserve">42 631 22 02,                                              </w:t>
              </w:r>
              <w:r w:rsidRPr="00F85E9C">
                <w:rPr>
                  <w:rFonts w:ascii="Arial" w:hAnsi="Arial" w:cs="Arial"/>
                  <w:sz w:val="16"/>
                  <w:szCs w:val="16"/>
                </w:rPr>
                <w:t>90-924 Łódź, ul. Żeromskiego 116</w:t>
              </w:r>
            </w:p>
            <w:p w:rsidR="00433D44" w:rsidRPr="00571683" w:rsidRDefault="00433D44" w:rsidP="00433D44">
              <w:pPr>
                <w:ind w:left="-1509" w:firstLine="1509"/>
                <w:rPr>
                  <w:rFonts w:ascii="Arial" w:hAnsi="Arial" w:cs="Arial"/>
                  <w:sz w:val="16"/>
                  <w:szCs w:val="16"/>
                </w:rPr>
              </w:pPr>
              <w:r w:rsidRPr="00F85E9C">
                <w:rPr>
                  <w:rFonts w:ascii="Arial" w:hAnsi="Arial" w:cs="Arial"/>
                  <w:sz w:val="16"/>
                  <w:szCs w:val="16"/>
                </w:rPr>
                <w:t>www.mechaniczny.eu, www.p.lodz.pl</w:t>
              </w:r>
              <w:r w:rsidRPr="00BF4B13">
                <w:rPr>
                  <w:rFonts w:ascii="Arial" w:hAnsi="Arial" w:cs="Arial"/>
                  <w:sz w:val="16"/>
                  <w:szCs w:val="16"/>
                </w:rPr>
                <w:t>NI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P: 727-002-18-95, REGON 000001583                              </w:t>
              </w:r>
            </w:p>
          </w:tc>
          <w:tc>
            <w:tcPr>
              <w:tcW w:w="2265" w:type="dxa"/>
              <w:shd w:val="clear" w:color="auto" w:fill="auto"/>
              <w:vAlign w:val="bottom"/>
            </w:tcPr>
            <w:p w:rsidR="00433D44" w:rsidRPr="008605CF" w:rsidRDefault="00433D44" w:rsidP="00433D44">
              <w:pPr>
                <w:ind w:left="-1509" w:firstLine="1509"/>
                <w:jc w:val="right"/>
                <w:rPr>
                  <w:rFonts w:ascii="CastleT" w:hAnsi="CastleT" w:cs="CastleT"/>
                  <w:sz w:val="16"/>
                  <w:szCs w:val="16"/>
                </w:rPr>
              </w:pPr>
              <w:r>
                <w:rPr>
                  <w:noProof/>
                </w:rPr>
                <w:drawing>
                  <wp:inline distT="0" distB="0" distL="0" distR="0">
                    <wp:extent cx="687070" cy="460375"/>
                    <wp:effectExtent l="0" t="0" r="0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87070" cy="460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502DA2" w:rsidRDefault="00560701" w:rsidP="00163446">
        <w:pPr>
          <w:pStyle w:val="Stopka"/>
        </w:pPr>
      </w:p>
    </w:sdtContent>
  </w:sdt>
  <w:p w:rsidR="00502DA2" w:rsidRDefault="00502D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7" w:type="dxa"/>
      <w:tblInd w:w="108" w:type="dxa"/>
      <w:tblLayout w:type="fixed"/>
      <w:tblLook w:val="04A0"/>
    </w:tblPr>
    <w:tblGrid>
      <w:gridCol w:w="7122"/>
      <w:gridCol w:w="2265"/>
    </w:tblGrid>
    <w:tr w:rsidR="00433D44" w:rsidRPr="008605CF" w:rsidTr="00433D44">
      <w:trPr>
        <w:trHeight w:val="1258"/>
      </w:trPr>
      <w:tc>
        <w:tcPr>
          <w:tcW w:w="7122" w:type="dxa"/>
          <w:shd w:val="clear" w:color="auto" w:fill="auto"/>
          <w:vAlign w:val="bottom"/>
        </w:tcPr>
        <w:p w:rsidR="00433D44" w:rsidRPr="00571683" w:rsidRDefault="00433D44" w:rsidP="00433D44">
          <w:pPr>
            <w:ind w:left="-1509" w:firstLine="1509"/>
            <w:rPr>
              <w:rFonts w:ascii="Arial" w:hAnsi="Arial" w:cs="Arial"/>
              <w:color w:val="990000"/>
              <w:sz w:val="16"/>
              <w:szCs w:val="16"/>
            </w:rPr>
          </w:pPr>
          <w:r w:rsidRPr="00571683">
            <w:rPr>
              <w:rFonts w:ascii="Arial" w:hAnsi="Arial" w:cs="Arial"/>
              <w:color w:val="990000"/>
              <w:sz w:val="16"/>
              <w:szCs w:val="16"/>
            </w:rPr>
            <w:t>Wydział Mechaniczny Politechniki Łódzkiej       Siedziba: 90-537 Łódź, ul. Stefanowskiego 1/15</w:t>
          </w:r>
          <w:r>
            <w:rPr>
              <w:rFonts w:ascii="Arial" w:hAnsi="Arial" w:cs="Arial"/>
              <w:color w:val="990000"/>
              <w:sz w:val="16"/>
              <w:szCs w:val="16"/>
            </w:rPr>
            <w:t>,</w:t>
          </w:r>
        </w:p>
        <w:p w:rsidR="00433D44" w:rsidRPr="00571A62" w:rsidRDefault="00433D44" w:rsidP="00433D44">
          <w:pPr>
            <w:pStyle w:val="Stopka"/>
            <w:ind w:left="-1509" w:firstLine="1509"/>
            <w:rPr>
              <w:rFonts w:ascii="Arial" w:hAnsi="Arial" w:cs="Arial"/>
              <w:sz w:val="16"/>
              <w:szCs w:val="16"/>
            </w:rPr>
          </w:pPr>
          <w:r w:rsidRPr="00571A62">
            <w:rPr>
              <w:rFonts w:ascii="Arial" w:hAnsi="Arial" w:cs="Arial"/>
              <w:sz w:val="16"/>
              <w:szCs w:val="16"/>
            </w:rPr>
            <w:t xml:space="preserve">e-mail: w1w1d@adm.p.lodz.pl,                          Adres korespondencyjny: </w:t>
          </w:r>
        </w:p>
        <w:p w:rsidR="00433D44" w:rsidRPr="00571683" w:rsidRDefault="00433D44" w:rsidP="00433D44">
          <w:pPr>
            <w:pStyle w:val="Stopka"/>
            <w:ind w:left="-1509" w:firstLine="1509"/>
            <w:rPr>
              <w:rFonts w:ascii="Arial" w:hAnsi="Arial" w:cs="Arial"/>
              <w:sz w:val="16"/>
              <w:szCs w:val="16"/>
              <w:lang w:val="en-US"/>
            </w:rPr>
          </w:pPr>
          <w:r w:rsidRPr="00F85E9C">
            <w:rPr>
              <w:rFonts w:ascii="Arial" w:hAnsi="Arial" w:cs="Arial"/>
              <w:sz w:val="16"/>
              <w:szCs w:val="16"/>
              <w:lang w:val="de-DE"/>
            </w:rPr>
            <w:t xml:space="preserve">tel. </w:t>
          </w:r>
          <w:r w:rsidRPr="00571683">
            <w:rPr>
              <w:rFonts w:ascii="Arial" w:hAnsi="Arial" w:cs="Arial"/>
              <w:sz w:val="16"/>
              <w:szCs w:val="16"/>
            </w:rPr>
            <w:t xml:space="preserve">42 631 22 02,                                              </w:t>
          </w:r>
          <w:r w:rsidRPr="00F85E9C">
            <w:rPr>
              <w:rFonts w:ascii="Arial" w:hAnsi="Arial" w:cs="Arial"/>
              <w:sz w:val="16"/>
              <w:szCs w:val="16"/>
            </w:rPr>
            <w:t>90-924 Łódź, ul. Żeromskiego 116</w:t>
          </w:r>
        </w:p>
        <w:p w:rsidR="00433D44" w:rsidRPr="00571683" w:rsidRDefault="00433D44" w:rsidP="00433D44">
          <w:pPr>
            <w:ind w:left="-1509" w:firstLine="1509"/>
            <w:rPr>
              <w:rFonts w:ascii="Arial" w:hAnsi="Arial" w:cs="Arial"/>
              <w:sz w:val="16"/>
              <w:szCs w:val="16"/>
            </w:rPr>
          </w:pPr>
          <w:r w:rsidRPr="00F85E9C">
            <w:rPr>
              <w:rFonts w:ascii="Arial" w:hAnsi="Arial" w:cs="Arial"/>
              <w:sz w:val="16"/>
              <w:szCs w:val="16"/>
            </w:rPr>
            <w:t>www.mechaniczny.eu, www.p.lodz.pl</w:t>
          </w:r>
          <w:r w:rsidRPr="00BF4B13">
            <w:rPr>
              <w:rFonts w:ascii="Arial" w:hAnsi="Arial" w:cs="Arial"/>
              <w:sz w:val="16"/>
              <w:szCs w:val="16"/>
            </w:rPr>
            <w:t>NI</w:t>
          </w:r>
          <w:r>
            <w:rPr>
              <w:rFonts w:ascii="Arial" w:hAnsi="Arial" w:cs="Arial"/>
              <w:sz w:val="16"/>
              <w:szCs w:val="16"/>
            </w:rPr>
            <w:t xml:space="preserve">P: 727-002-18-95, REGON 000001583                              </w:t>
          </w:r>
        </w:p>
      </w:tc>
      <w:tc>
        <w:tcPr>
          <w:tcW w:w="2265" w:type="dxa"/>
          <w:shd w:val="clear" w:color="auto" w:fill="auto"/>
          <w:vAlign w:val="bottom"/>
        </w:tcPr>
        <w:p w:rsidR="00433D44" w:rsidRPr="008605CF" w:rsidRDefault="00433D44" w:rsidP="00433D44">
          <w:pPr>
            <w:ind w:left="-1509" w:firstLine="1509"/>
            <w:jc w:val="right"/>
            <w:rPr>
              <w:rFonts w:ascii="CastleT" w:hAnsi="CastleT" w:cs="CastleT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87070" cy="4603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0DCC" w:rsidRPr="0040769F" w:rsidRDefault="00433D44" w:rsidP="001D7E1F">
    <w:pPr>
      <w:pStyle w:val="Stopka"/>
      <w:rPr>
        <w:sz w:val="16"/>
        <w:szCs w:val="16"/>
      </w:rPr>
    </w:pPr>
    <w:r>
      <w:rPr>
        <w:rFonts w:ascii="CastleT" w:hAnsi="CastleT" w:cs="CastleT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-951411</wp:posOffset>
          </wp:positionH>
          <wp:positionV relativeFrom="margin">
            <wp:posOffset>8774249</wp:posOffset>
          </wp:positionV>
          <wp:extent cx="554990" cy="588010"/>
          <wp:effectExtent l="0" t="0" r="0" b="254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7E1F" w:rsidRDefault="001D7E1F" w:rsidP="001D7E1F">
    <w:pPr>
      <w:pStyle w:val="Stopka"/>
    </w:pPr>
  </w:p>
  <w:p w:rsidR="002C0DCC" w:rsidRDefault="002C0D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F9" w:rsidRDefault="00C71AF9" w:rsidP="00502DA2">
      <w:r>
        <w:separator/>
      </w:r>
    </w:p>
  </w:footnote>
  <w:footnote w:type="continuationSeparator" w:id="1">
    <w:p w:rsidR="00C71AF9" w:rsidRDefault="00C71AF9" w:rsidP="00502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>
          <wp:simplePos x="0" y="0"/>
          <wp:positionH relativeFrom="margin">
            <wp:posOffset>-1066800</wp:posOffset>
          </wp:positionH>
          <wp:positionV relativeFrom="margin">
            <wp:posOffset>458470</wp:posOffset>
          </wp:positionV>
          <wp:extent cx="828675" cy="9007475"/>
          <wp:effectExtent l="0" t="0" r="952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2DA2" w:rsidRDefault="00502D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194945</wp:posOffset>
          </wp:positionH>
          <wp:positionV relativeFrom="paragraph">
            <wp:posOffset>53036</wp:posOffset>
          </wp:positionV>
          <wp:extent cx="3074035" cy="1335405"/>
          <wp:effectExtent l="0" t="0" r="0" b="0"/>
          <wp:wrapTight wrapText="bothSides">
            <wp:wrapPolygon edited="0">
              <wp:start x="0" y="0"/>
              <wp:lineTo x="0" y="21261"/>
              <wp:lineTo x="6157" y="21261"/>
              <wp:lineTo x="6157" y="19720"/>
              <wp:lineTo x="21417" y="18796"/>
              <wp:lineTo x="21417" y="11709"/>
              <wp:lineTo x="6157" y="9860"/>
              <wp:lineTo x="61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035" cy="133540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>
          <wp:simplePos x="0" y="0"/>
          <wp:positionH relativeFrom="margin">
            <wp:posOffset>-1066800</wp:posOffset>
          </wp:positionH>
          <wp:positionV relativeFrom="margin">
            <wp:posOffset>457835</wp:posOffset>
          </wp:positionV>
          <wp:extent cx="828675" cy="900747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3D29"/>
    <w:multiLevelType w:val="hybridMultilevel"/>
    <w:tmpl w:val="AD0E8798"/>
    <w:lvl w:ilvl="0" w:tplc="0415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25E76"/>
    <w:multiLevelType w:val="hybridMultilevel"/>
    <w:tmpl w:val="FB20B5BA"/>
    <w:lvl w:ilvl="0" w:tplc="E796F0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9F21412"/>
    <w:multiLevelType w:val="hybridMultilevel"/>
    <w:tmpl w:val="92C66358"/>
    <w:lvl w:ilvl="0" w:tplc="3BE2D6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02DA2"/>
    <w:rsid w:val="00010B8F"/>
    <w:rsid w:val="00033D84"/>
    <w:rsid w:val="0004725F"/>
    <w:rsid w:val="00087768"/>
    <w:rsid w:val="000966DD"/>
    <w:rsid w:val="000A13A0"/>
    <w:rsid w:val="000D26FC"/>
    <w:rsid w:val="000D7C0F"/>
    <w:rsid w:val="00102970"/>
    <w:rsid w:val="001212DC"/>
    <w:rsid w:val="0012140C"/>
    <w:rsid w:val="00153374"/>
    <w:rsid w:val="00155CFE"/>
    <w:rsid w:val="00163446"/>
    <w:rsid w:val="00173C46"/>
    <w:rsid w:val="0019103B"/>
    <w:rsid w:val="001B101B"/>
    <w:rsid w:val="001C1E87"/>
    <w:rsid w:val="001C7301"/>
    <w:rsid w:val="001D7E1F"/>
    <w:rsid w:val="001F5191"/>
    <w:rsid w:val="00262E4D"/>
    <w:rsid w:val="0026703B"/>
    <w:rsid w:val="00274E99"/>
    <w:rsid w:val="00275600"/>
    <w:rsid w:val="00275CFF"/>
    <w:rsid w:val="00296189"/>
    <w:rsid w:val="002A3B1B"/>
    <w:rsid w:val="002C0DCC"/>
    <w:rsid w:val="002C1281"/>
    <w:rsid w:val="002D4692"/>
    <w:rsid w:val="002E1F93"/>
    <w:rsid w:val="002E5D5B"/>
    <w:rsid w:val="00302257"/>
    <w:rsid w:val="00333E83"/>
    <w:rsid w:val="00334874"/>
    <w:rsid w:val="00346439"/>
    <w:rsid w:val="0035041B"/>
    <w:rsid w:val="00351AE7"/>
    <w:rsid w:val="00355F2A"/>
    <w:rsid w:val="00367F1E"/>
    <w:rsid w:val="0037483E"/>
    <w:rsid w:val="00374B71"/>
    <w:rsid w:val="003C1A7E"/>
    <w:rsid w:val="003C1CD9"/>
    <w:rsid w:val="003D0743"/>
    <w:rsid w:val="003D6EF0"/>
    <w:rsid w:val="0040769F"/>
    <w:rsid w:val="00433D44"/>
    <w:rsid w:val="00461E8C"/>
    <w:rsid w:val="004F4221"/>
    <w:rsid w:val="00502DA2"/>
    <w:rsid w:val="00547AE5"/>
    <w:rsid w:val="00560701"/>
    <w:rsid w:val="0056642D"/>
    <w:rsid w:val="005737E1"/>
    <w:rsid w:val="0058599E"/>
    <w:rsid w:val="005A1811"/>
    <w:rsid w:val="005A1938"/>
    <w:rsid w:val="005C650D"/>
    <w:rsid w:val="00627CBE"/>
    <w:rsid w:val="0064091B"/>
    <w:rsid w:val="00672050"/>
    <w:rsid w:val="006848EB"/>
    <w:rsid w:val="0069380B"/>
    <w:rsid w:val="00695994"/>
    <w:rsid w:val="006A628B"/>
    <w:rsid w:val="006A795D"/>
    <w:rsid w:val="006D1550"/>
    <w:rsid w:val="006D4789"/>
    <w:rsid w:val="0072150A"/>
    <w:rsid w:val="00730F2A"/>
    <w:rsid w:val="007463F6"/>
    <w:rsid w:val="00754843"/>
    <w:rsid w:val="00797861"/>
    <w:rsid w:val="007C0069"/>
    <w:rsid w:val="007C0938"/>
    <w:rsid w:val="007C512C"/>
    <w:rsid w:val="00800CC3"/>
    <w:rsid w:val="00807CED"/>
    <w:rsid w:val="00813386"/>
    <w:rsid w:val="008277BF"/>
    <w:rsid w:val="0084713C"/>
    <w:rsid w:val="008529FA"/>
    <w:rsid w:val="008A4634"/>
    <w:rsid w:val="008A68E6"/>
    <w:rsid w:val="008B3781"/>
    <w:rsid w:val="008D747D"/>
    <w:rsid w:val="009108D6"/>
    <w:rsid w:val="00927BA4"/>
    <w:rsid w:val="009A5E0B"/>
    <w:rsid w:val="009D31FE"/>
    <w:rsid w:val="009D73BF"/>
    <w:rsid w:val="00A04BF8"/>
    <w:rsid w:val="00A62F5F"/>
    <w:rsid w:val="00A7060A"/>
    <w:rsid w:val="00A72C7E"/>
    <w:rsid w:val="00A758CF"/>
    <w:rsid w:val="00AA037D"/>
    <w:rsid w:val="00AC3305"/>
    <w:rsid w:val="00AC7777"/>
    <w:rsid w:val="00B0558F"/>
    <w:rsid w:val="00B0637A"/>
    <w:rsid w:val="00B06606"/>
    <w:rsid w:val="00B06DF4"/>
    <w:rsid w:val="00B3391C"/>
    <w:rsid w:val="00B4412D"/>
    <w:rsid w:val="00B47D6E"/>
    <w:rsid w:val="00B7759E"/>
    <w:rsid w:val="00BE1851"/>
    <w:rsid w:val="00C03CFC"/>
    <w:rsid w:val="00C1327C"/>
    <w:rsid w:val="00C15668"/>
    <w:rsid w:val="00C162E4"/>
    <w:rsid w:val="00C16770"/>
    <w:rsid w:val="00C43916"/>
    <w:rsid w:val="00C6005E"/>
    <w:rsid w:val="00C65F28"/>
    <w:rsid w:val="00C71AF9"/>
    <w:rsid w:val="00C71F1B"/>
    <w:rsid w:val="00C762B3"/>
    <w:rsid w:val="00C80F95"/>
    <w:rsid w:val="00C83E4E"/>
    <w:rsid w:val="00CA3CCB"/>
    <w:rsid w:val="00CD4CBB"/>
    <w:rsid w:val="00D032D6"/>
    <w:rsid w:val="00D343ED"/>
    <w:rsid w:val="00D41930"/>
    <w:rsid w:val="00D67D8A"/>
    <w:rsid w:val="00D9381C"/>
    <w:rsid w:val="00D973FD"/>
    <w:rsid w:val="00DB48DA"/>
    <w:rsid w:val="00DE1199"/>
    <w:rsid w:val="00DF7462"/>
    <w:rsid w:val="00E044B7"/>
    <w:rsid w:val="00E15359"/>
    <w:rsid w:val="00E17436"/>
    <w:rsid w:val="00E227C4"/>
    <w:rsid w:val="00E43D37"/>
    <w:rsid w:val="00E47A83"/>
    <w:rsid w:val="00E643E9"/>
    <w:rsid w:val="00E65502"/>
    <w:rsid w:val="00E73466"/>
    <w:rsid w:val="00ED311F"/>
    <w:rsid w:val="00EF2514"/>
    <w:rsid w:val="00EF5A4F"/>
    <w:rsid w:val="00F00961"/>
    <w:rsid w:val="00F2222E"/>
    <w:rsid w:val="00F46DA6"/>
    <w:rsid w:val="00F53CC9"/>
    <w:rsid w:val="00F70E4C"/>
    <w:rsid w:val="00F729FC"/>
    <w:rsid w:val="00F76571"/>
    <w:rsid w:val="00FB7693"/>
    <w:rsid w:val="00FE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B7693"/>
    <w:rPr>
      <w:color w:val="808080"/>
    </w:rPr>
  </w:style>
  <w:style w:type="character" w:styleId="Uwydatnienie">
    <w:name w:val="Emphasis"/>
    <w:qFormat/>
    <w:rsid w:val="00433D44"/>
    <w:rPr>
      <w:i/>
      <w:iCs/>
    </w:rPr>
  </w:style>
  <w:style w:type="paragraph" w:styleId="Akapitzlist">
    <w:name w:val="List Paragraph"/>
    <w:basedOn w:val="Normalny"/>
    <w:uiPriority w:val="34"/>
    <w:qFormat/>
    <w:rsid w:val="006959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Podgórski RPR</dc:creator>
  <cp:lastModifiedBy>Admin</cp:lastModifiedBy>
  <cp:revision>3</cp:revision>
  <cp:lastPrinted>2021-06-21T06:45:00Z</cp:lastPrinted>
  <dcterms:created xsi:type="dcterms:W3CDTF">2022-05-31T06:43:00Z</dcterms:created>
  <dcterms:modified xsi:type="dcterms:W3CDTF">2022-05-31T06:45:00Z</dcterms:modified>
</cp:coreProperties>
</file>