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6D7B" w14:textId="3E9BDB7F" w:rsidR="008C1E20" w:rsidRPr="006F1ABA" w:rsidRDefault="006F1A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ABA">
        <w:rPr>
          <w:rFonts w:ascii="Times New Roman" w:hAnsi="Times New Roman" w:cs="Times New Roman"/>
          <w:b/>
          <w:bCs/>
          <w:sz w:val="24"/>
          <w:szCs w:val="24"/>
        </w:rPr>
        <w:t>Rada ds. Stopni Naukowych w dyscyplinach inżynieria mechaniczna, inżynieria materiałowa:</w:t>
      </w:r>
    </w:p>
    <w:p w14:paraId="263AE36A" w14:textId="7A6D86BE" w:rsidR="00F24142" w:rsidRDefault="00F24142">
      <w:pPr>
        <w:rPr>
          <w:rFonts w:ascii="Times New Roman" w:hAnsi="Times New Roman" w:cs="Times New Roman"/>
          <w:sz w:val="24"/>
          <w:szCs w:val="24"/>
        </w:rPr>
      </w:pPr>
    </w:p>
    <w:p w14:paraId="001F2F6E" w14:textId="77777777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141CE">
        <w:rPr>
          <w:rFonts w:ascii="Times New Roman" w:hAnsi="Times New Roman" w:cs="Times New Roman"/>
          <w:kern w:val="0"/>
          <w:sz w:val="24"/>
          <w:szCs w:val="24"/>
        </w:rPr>
        <w:t>14 stycznia 2022 r.</w:t>
      </w:r>
    </w:p>
    <w:p w14:paraId="476B316E" w14:textId="2809D60D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4 lutego 2022 r.</w:t>
      </w:r>
    </w:p>
    <w:p w14:paraId="765411B7" w14:textId="1C658791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4 marca 2022 r.</w:t>
      </w:r>
    </w:p>
    <w:p w14:paraId="12389005" w14:textId="7E0E8D27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1 kwietnia 2022 r.</w:t>
      </w:r>
    </w:p>
    <w:p w14:paraId="1EF9D115" w14:textId="0F4A1C50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6 maja 2022 r.</w:t>
      </w:r>
    </w:p>
    <w:p w14:paraId="70D6CE1F" w14:textId="292CE861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3 czerwca 2022 r.</w:t>
      </w:r>
    </w:p>
    <w:p w14:paraId="7BAE5DA4" w14:textId="3ADB975F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8 lipca 2022 r.</w:t>
      </w:r>
    </w:p>
    <w:p w14:paraId="6B4B4972" w14:textId="154AF1F4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2 września 2022 r.</w:t>
      </w:r>
    </w:p>
    <w:p w14:paraId="424D97C5" w14:textId="7730DA54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7 października 2022 r.</w:t>
      </w:r>
    </w:p>
    <w:p w14:paraId="35C4360F" w14:textId="2834CDAA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4 listopada 2022 r.</w:t>
      </w:r>
    </w:p>
    <w:p w14:paraId="435AC0F4" w14:textId="0CC2C40F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141CE">
        <w:rPr>
          <w:rFonts w:ascii="Times New Roman" w:hAnsi="Times New Roman" w:cs="Times New Roman"/>
          <w:kern w:val="0"/>
          <w:sz w:val="24"/>
          <w:szCs w:val="24"/>
        </w:rPr>
        <w:t>2 grudnia 2022 r.</w:t>
      </w:r>
    </w:p>
    <w:p w14:paraId="6F3FE175" w14:textId="77777777" w:rsidR="003141CE" w:rsidRPr="003141CE" w:rsidRDefault="003141CE" w:rsidP="0031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A932E0" w14:textId="77777777" w:rsidR="003141CE" w:rsidRPr="003141CE" w:rsidRDefault="003141CE" w:rsidP="0031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141CE">
        <w:rPr>
          <w:rFonts w:ascii="Times New Roman" w:hAnsi="Times New Roman" w:cs="Times New Roman"/>
          <w:kern w:val="0"/>
          <w:sz w:val="24"/>
          <w:szCs w:val="24"/>
        </w:rPr>
        <w:t>Dwa dodatkowe terminy posiedzeń Rady w przypadku konieczności podjęcia uchwał dotyczących</w:t>
      </w:r>
    </w:p>
    <w:p w14:paraId="751173DE" w14:textId="26E82A00" w:rsidR="003141CE" w:rsidRDefault="003141CE" w:rsidP="0031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141CE">
        <w:rPr>
          <w:rFonts w:ascii="Times New Roman" w:hAnsi="Times New Roman" w:cs="Times New Roman"/>
          <w:kern w:val="0"/>
          <w:sz w:val="24"/>
          <w:szCs w:val="24"/>
        </w:rPr>
        <w:t>spraw doktorantów, którym przewód wszczęto do 30 kwietnia 2019 r.:</w:t>
      </w:r>
    </w:p>
    <w:p w14:paraId="339FFE78" w14:textId="77777777" w:rsidR="003141CE" w:rsidRPr="003141CE" w:rsidRDefault="003141CE" w:rsidP="0031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9970A34" w14:textId="77777777" w:rsidR="003141CE" w:rsidRPr="003141CE" w:rsidRDefault="003141CE" w:rsidP="00314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141CE">
        <w:rPr>
          <w:rFonts w:ascii="Times New Roman" w:hAnsi="Times New Roman" w:cs="Times New Roman"/>
          <w:kern w:val="0"/>
          <w:sz w:val="24"/>
          <w:szCs w:val="24"/>
        </w:rPr>
        <w:t>16 września 2022 r.</w:t>
      </w:r>
    </w:p>
    <w:p w14:paraId="3CA06750" w14:textId="726F3EC9" w:rsidR="003141CE" w:rsidRPr="003141CE" w:rsidRDefault="003141CE" w:rsidP="00314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1CE">
        <w:rPr>
          <w:rFonts w:ascii="Times New Roman" w:hAnsi="Times New Roman" w:cs="Times New Roman"/>
          <w:kern w:val="0"/>
          <w:sz w:val="24"/>
          <w:szCs w:val="24"/>
        </w:rPr>
        <w:t>16 grudnia 2022 r.</w:t>
      </w:r>
    </w:p>
    <w:sectPr w:rsidR="003141CE" w:rsidRPr="003141CE" w:rsidSect="006F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C58A6"/>
    <w:multiLevelType w:val="multilevel"/>
    <w:tmpl w:val="48E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48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CD"/>
    <w:rsid w:val="002A344F"/>
    <w:rsid w:val="003141CE"/>
    <w:rsid w:val="00424DED"/>
    <w:rsid w:val="006F1ABA"/>
    <w:rsid w:val="008C1E20"/>
    <w:rsid w:val="00E652CD"/>
    <w:rsid w:val="00F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8887"/>
  <w15:chartTrackingRefBased/>
  <w15:docId w15:val="{57A95257-3ABC-4622-B5C0-E57BAAA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Kartasińska</dc:creator>
  <cp:keywords/>
  <dc:description/>
  <cp:lastModifiedBy>Monika Kartasińska</cp:lastModifiedBy>
  <cp:revision>4</cp:revision>
  <dcterms:created xsi:type="dcterms:W3CDTF">2022-04-06T07:49:00Z</dcterms:created>
  <dcterms:modified xsi:type="dcterms:W3CDTF">2022-04-06T09:37:00Z</dcterms:modified>
</cp:coreProperties>
</file>